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1"/>
        <w:rPr>
          <w:rFonts w:ascii="Calibri Light" w:hAnsi="Calibri Light" w:cs="Calibri Light"/>
          <w:b/>
          <w:highlight w:val="white"/>
          <w:color w:val="555555"/>
          <w:sz w:val="24"/>
          <w:szCs w:val="24"/>
        </w:rPr>
      </w:pPr>
      <w:r>
        <w:rPr>
          <w:rFonts w:ascii="Calibri Light" w:hAnsi="Calibri Light" w:cs="Calibri Light"/>
          <w:b/>
          <w:highlight w:val="white"/>
          <w:color w:val="555555"/>
          <w:sz w:val="24"/>
          <w:szCs w:val="24"/>
        </w:rPr>
        <w:t>::vtol:: u Galeriji Močvara</w:t>
      </w:r>
    </w:p>
    <w:p>
      <w:pPr>
        <w:pStyle w:val="para1"/>
        <w:rPr>
          <w:rFonts w:ascii="Calibri Light" w:hAnsi="Calibri Light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</w:r>
    </w:p>
    <w:p>
      <w:pPr>
        <w:pStyle w:val="para1"/>
        <w:rPr>
          <w:rFonts w:ascii="Calibri Light" w:hAnsi="Calibri Light" w:eastAsia="Nunito" w:cs="Calibri Light"/>
          <w:highlight w:val="yellow"/>
          <w:color w:val="555555"/>
          <w:sz w:val="24"/>
          <w:szCs w:val="24"/>
        </w:rPr>
      </w:pP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Novo događanje u zagrebačkoj Galeriji Močvara donosi zvučnu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instalaciju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"until I die"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koju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pokreće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struja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generirana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iz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krvi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ruskog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umjetnika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Dmitrija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Morozova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aka ::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vtol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::.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Za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prvo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predstavljanje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instalacije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krv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je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prikupljana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tijekom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18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mjeseci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u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ukupnoj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količini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od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4.5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litara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,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koje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su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zatim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razrijeđene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na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7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litara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koliko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je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bilo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potrebno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za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instalaciju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.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Tijekom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performansa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prije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otvorenja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izložbe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iz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ruke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umjetnika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vadio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se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zadnji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dio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krvi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potreban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za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rad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instalacije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.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U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zagrebačkom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izdanju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,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kao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ostali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m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koji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su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uslijedili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nakon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premijere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,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umjesto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prave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umjetnikove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krvi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koristi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se 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umjetna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>.</w:t>
      </w:r>
      <w:r>
        <w:rPr>
          <w:rFonts w:ascii="Calibri Light" w:hAnsi="Calibri Light" w:eastAsia="Nunito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Otvorenje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instalacije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je u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utorak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23.10.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20.00 h u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velikoj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dvorani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Pogona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Jedinstvo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.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Instalacija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se </w:t>
      </w:r>
      <w:r>
        <w:rPr>
          <w:rFonts w:ascii="Calibri Light" w:hAnsi="Calibri Light" w:cs="Calibri Light"/>
          <w:color w:val="555555"/>
          <w:sz w:val="24"/>
          <w:szCs w:val="24"/>
        </w:rPr>
        <w:t>može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pogledati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u </w:t>
      </w:r>
      <w:r>
        <w:rPr>
          <w:rFonts w:ascii="Calibri Light" w:hAnsi="Calibri Light" w:cs="Calibri Light"/>
          <w:color w:val="555555"/>
          <w:sz w:val="24"/>
          <w:szCs w:val="24"/>
        </w:rPr>
        <w:t>Pogonu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Jedinstvo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od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24. </w:t>
      </w:r>
      <w:r>
        <w:rPr>
          <w:rFonts w:ascii="Calibri Light" w:hAnsi="Calibri Light" w:cs="Calibri Light"/>
          <w:color w:val="555555"/>
          <w:sz w:val="24"/>
          <w:szCs w:val="24"/>
        </w:rPr>
        <w:t>do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26.10., </w:t>
      </w:r>
      <w:r>
        <w:rPr>
          <w:rFonts w:ascii="Calibri Light" w:hAnsi="Calibri Light" w:cs="Calibri Light"/>
          <w:color w:val="555555"/>
          <w:sz w:val="24"/>
          <w:szCs w:val="24"/>
        </w:rPr>
        <w:t>svaki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dan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color w:val="555555"/>
          <w:sz w:val="24"/>
          <w:szCs w:val="24"/>
        </w:rPr>
        <w:t>od</w:t>
      </w:r>
      <w:r>
        <w:rPr>
          <w:rFonts w:ascii="Calibri Light" w:hAnsi="Calibri Light" w:cs="Calibri Light"/>
          <w:color w:val="555555"/>
          <w:sz w:val="24"/>
          <w:szCs w:val="24"/>
        </w:rPr>
        <w:t xml:space="preserve"> 17.00 do 20.00 h.</w:t>
      </w:r>
      <w:r>
        <w:rPr>
          <w:rFonts w:ascii="Calibri Light" w:hAnsi="Calibri Light" w:cs="Calibri Light"/>
          <w:highlight w:val="yellow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yellow"/>
          <w:color w:val="555555"/>
          <w:sz w:val="24"/>
          <w:szCs w:val="24"/>
        </w:rPr>
      </w:r>
    </w:p>
    <w:p>
      <w:pPr>
        <w:pStyle w:val="para1"/>
        <w:rPr>
          <w:rFonts w:ascii="Calibri Light" w:hAnsi="Calibri Light" w:cs="Calibri Light"/>
          <w:highlight w:val="yellow"/>
          <w:color w:val="555555"/>
          <w:sz w:val="24"/>
          <w:szCs w:val="24"/>
        </w:rPr>
      </w:pPr>
      <w:r>
        <w:rPr>
          <w:rFonts w:ascii="Calibri Light" w:hAnsi="Calibri Light" w:cs="Calibri Light"/>
          <w:highlight w:val="yellow"/>
          <w:color w:val="555555"/>
          <w:sz w:val="24"/>
          <w:szCs w:val="24"/>
        </w:rPr>
      </w:r>
    </w:p>
    <w:p>
      <w:pPr>
        <w:pStyle w:val="para1"/>
        <w:rPr>
          <w:rFonts w:ascii="Calibri Light" w:hAnsi="Calibri Light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Struja iz krvi dobiva se putem specijalnih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baterija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napaja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mali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sintesajzer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koji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stvara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zvučnu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kompoziciju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u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sklopu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instalacije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.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Krv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kao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najvažnija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tjele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sna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tekućina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puna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simboličkih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značenja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pokreće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vizualno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impresivnu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mašinu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inspiriranu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grafikama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iz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19.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st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.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koje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prikazuju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eksperimente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s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baterijama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elektricitetom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.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Morozov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navodi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da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je u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ovom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radu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motiviran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željom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za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stvaranjem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tehnobiološkog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hibrida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koj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je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produžetak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umjetnikovog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tijela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koji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koristi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njegovu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vlastitu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životnu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snagu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za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stvaranje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elektronskog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zvuka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>.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cs="Calibri Light"/>
          <w:highlight w:val="white"/>
          <w:color w:val="555555"/>
          <w:sz w:val="24"/>
          <w:szCs w:val="24"/>
        </w:rPr>
      </w:r>
    </w:p>
    <w:p>
      <w:pPr>
        <w:pStyle w:val="para1"/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r>
    </w:p>
    <w:p>
      <w:pPr>
        <w:pStyle w:val="para1"/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Dmitry Morozov (aka ::vtol::) je transdisciplinarni umjetnik i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istraživač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fokusiran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na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suvremene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umjetničke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medije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uključujući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zvuk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roboti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ku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i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instalacije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.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Radove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je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izlagao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u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muzejima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i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galerijama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diljem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svijeta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: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Muzej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moderne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umjetnosti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(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Moskva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),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Electromuseum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, ZKM (Karlsruhe),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Nacionalnom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muzeju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likovnih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umjetnosti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Tajvana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(Taichung),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na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4. MBCA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bijenalu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(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Moskva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), SIGGRAPH-u 2016 (Anaheim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)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te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događanjima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poput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festivala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Mirage (Lyon),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Ars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Electronica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(Linz), Future Everything (Manchester)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i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CTM (Berlin).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Dobitnik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je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nagrade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Sergei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Kuryokhin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(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Rusija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, 2013.),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priznanja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Prix Cube (France, 2014),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posebnog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priznanja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na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VIDA-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i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16.0 (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Španjolska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2014.)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te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nagrade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Prix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Ars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Electronica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(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Austrija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, 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2015.,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2017.).</w:t>
      </w:r>
    </w:p>
    <w:p>
      <w:pPr>
        <w:pStyle w:val="para1"/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r>
    </w:p>
    <w:p>
      <w:pPr>
        <w:pStyle w:val="para1"/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organizatori: Udruženje za razvoj kulture “URK” + Klub Močvara &amp; KONTEJNER | biro suvremene umjetničke prakse </w:t>
      </w:r>
    </w:p>
    <w:p>
      <w:pPr>
        <w:pStyle w:val="para1"/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kustosice Galerije Močvara: KONTEJNER | Ena Hodžić &amp; Tereza Teklić</w:t>
      </w:r>
    </w:p>
    <w:p>
      <w:pPr>
        <w:pStyle w:val="para1"/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>projekt podržavaju: Ministarstvo kulture Republike Hrvatske, Grad Zagreb, Zaklada “Kultura nova”, Ministarstvo za demografiju, obitelj, mlade i socijalnu politiku</w:t>
      </w:r>
    </w:p>
    <w:p>
      <w:pPr>
        <w:pStyle w:val="para1"/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r>
    </w:p>
    <w:p>
      <w:pPr>
        <w:pStyle w:val="para1"/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pP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kontakt: kustosica Ena Hodžić, </w:t>
      </w:r>
      <w:hyperlink r:id="rId7" w:history="1">
        <w:r>
          <w:rPr>
            <w:rStyle w:val="char4"/>
            <w:rFonts w:ascii="Calibri Light" w:hAnsi="Calibri Light" w:eastAsia="Nunito" w:cs="Calibri Light"/>
            <w:sz w:val="24"/>
            <w:szCs w:val="24"/>
          </w:rPr>
          <w:t>ena.hodzic.kontejner@gmail.com</w:t>
        </w:r>
      </w:hyperlink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  <w:t xml:space="preserve"> | 095.52.22.110.</w:t>
      </w:r>
      <w:r>
        <w:rPr>
          <w:rFonts w:ascii="Calibri Light" w:hAnsi="Calibri Light" w:eastAsia="Nunito" w:cs="Calibri Light"/>
          <w:highlight w:val="white"/>
          <w:color w:val="555555"/>
          <w:sz w:val="24"/>
          <w:szCs w:val="24"/>
        </w:rPr>
      </w:r>
    </w:p>
    <w:p>
      <w:pPr>
        <w:pStyle w:val="para1"/>
        <w:rPr>
          <w:rFonts w:ascii="Nunito" w:hAnsi="Nunito" w:eastAsia="Nunito" w:cs="Nunito"/>
          <w:highlight w:val="white"/>
          <w:color w:val="555555"/>
          <w:sz w:val="20"/>
          <w:szCs w:val="20"/>
        </w:rPr>
      </w:pPr>
      <w:r>
        <w:rPr>
          <w:rFonts w:ascii="Nunito" w:hAnsi="Nunito" w:eastAsia="Nunito" w:cs="Nunito"/>
          <w:highlight w:val="white"/>
          <w:color w:val="555555"/>
          <w:sz w:val="20"/>
          <w:szCs w:val="20"/>
        </w:rPr>
      </w:r>
    </w:p>
    <w:p>
      <w:pPr>
        <w:pStyle w:val="para1"/>
        <w:rPr>
          <w:rFonts w:ascii="Nunito" w:hAnsi="Nunito" w:eastAsia="Nunito" w:cs="Nunito"/>
          <w:highlight w:val="white"/>
          <w:color w:val="555555"/>
          <w:sz w:val="20"/>
          <w:szCs w:val="20"/>
        </w:rPr>
      </w:pPr>
      <w:r>
        <w:rPr>
          <w:rFonts w:ascii="Nunito" w:hAnsi="Nunito" w:eastAsia="Nunito" w:cs="Nunito"/>
          <w:highlight w:val="white"/>
          <w:color w:val="555555"/>
          <w:sz w:val="20"/>
          <w:szCs w:val="20"/>
        </w:rPr>
      </w:r>
    </w:p>
    <w:p>
      <w:pPr>
        <w:pStyle w:val="para1"/>
        <w:rPr>
          <w:rFonts w:ascii="Nunito" w:hAnsi="Nunito" w:eastAsia="Nunito" w:cs="Nunito"/>
          <w:highlight w:val="white"/>
          <w:color w:val="555555"/>
          <w:sz w:val="20"/>
          <w:szCs w:val="20"/>
        </w:rPr>
      </w:pPr>
      <w:r>
        <w:rPr>
          <w:rFonts w:ascii="Nunito" w:hAnsi="Nunito" w:eastAsia="Nunito" w:cs="Nunito"/>
          <w:highlight w:val="white"/>
          <w:color w:val="555555"/>
          <w:sz w:val="20"/>
          <w:szCs w:val="20"/>
        </w:rPr>
      </w:r>
    </w:p>
    <w:p>
      <w:pPr>
        <w:pStyle w:val="para1"/>
        <w:rPr>
          <w:rFonts w:ascii="Nunito" w:hAnsi="Nunito" w:eastAsia="Nunito" w:cs="Nunito"/>
          <w:highlight w:val="white"/>
          <w:color w:val="555555"/>
          <w:sz w:val="20"/>
          <w:szCs w:val="20"/>
        </w:rPr>
      </w:pPr>
      <w:r>
        <w:rPr>
          <w:rFonts w:ascii="Nunito" w:hAnsi="Nunito" w:eastAsia="Nunito" w:cs="Nunito"/>
          <w:highlight w:val="white"/>
          <w:color w:val="555555"/>
          <w:sz w:val="20"/>
          <w:szCs w:val="20"/>
        </w:rPr>
      </w:r>
    </w:p>
    <w:p>
      <w:pPr>
        <w:pStyle w:val="para1"/>
        <w:rPr>
          <w:rFonts w:ascii="Nunito" w:hAnsi="Nunito" w:eastAsia="Nunito" w:cs="Nunito"/>
          <w:highlight w:val="white"/>
          <w:color w:val="1155cc"/>
          <w:sz w:val="20"/>
          <w:szCs w:val="20"/>
          <w:u w:color="auto" w:val="single"/>
        </w:rPr>
      </w:pPr>
      <w:r>
        <w:rPr>
          <w:rFonts w:ascii="Nunito" w:hAnsi="Nunito" w:eastAsia="Nunito" w:cs="Nunito"/>
          <w:highlight w:val="white"/>
          <w:color w:val="1155cc"/>
          <w:sz w:val="20"/>
          <w:szCs w:val="20"/>
          <w:u w:color="auto" w:val="single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4" w:w="11909"/>
      <w:pgMar w:left="1440" w:top="1440" w:right="1440" w:bottom="1440"/>
      <w:paperSrc w:first="0" w:other="0"/>
      <w:pgNumType w:fmt="decimal" w:start="1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ee"/>
    <w:family w:val="swiss"/>
    <w:pitch w:val="default"/>
  </w:font>
  <w:font w:name="Tahoma">
    <w:panose1 w:val="020B0604030504040204"/>
    <w:charset w:val="00"/>
    <w:family w:val="swiss"/>
    <w:pitch w:val="default"/>
  </w:font>
  <w:font w:name="Nunito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default"/>
  </w:font>
  <w:font w:name="Calibri">
    <w:panose1 w:val="020F0502020204030204"/>
    <w:charset w:val="00"/>
    <w:family w:val="swiss"/>
    <w:pitch w:val="default"/>
  </w:font>
  <w:font w:name="Cambria">
    <w:panose1 w:val="0204050305040603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view w:val="print"/>
  <w:defaultTabStop w:val="720"/>
  <w:autoHyphenation w:val="0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compatSetting w:name="compatibilityMode" w:uri="http://schemas.microsoft.com/office/word" w:val="15"/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39349285" w:val="938" w:fileVer="341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hAnsi="Arial" w:eastAsia="Arial" w:cs="Arial"/>
        <w:sz w:val="22"/>
        <w:szCs w:val="22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spacing w:line="276" w:lineRule="auto"/>
      <w:contextualSpacing/>
    </w:pPr>
  </w:style>
  <w:style w:type="paragraph" w:styleId="para1" w:customStyle="1">
    <w:name w:val="normal"/>
    <w:qFormat/>
    <w:pPr>
      <w:spacing w:line="276" w:lineRule="auto"/>
      <w:contextualSpacing/>
    </w:pPr>
  </w:style>
  <w:style w:type="paragraph" w:styleId="para2">
    <w:name w:val="heading 1"/>
    <w:qFormat/>
    <w:basedOn w:val="para1"/>
    <w:next w:val="para1"/>
    <w:pPr>
      <w:spacing w:before="400" w:after="120"/>
      <w:keepNext/>
      <w:outlineLvl w:val="0"/>
      <w:keepLines/>
    </w:pPr>
    <w:rPr>
      <w:sz w:val="40"/>
      <w:szCs w:val="40"/>
    </w:rPr>
  </w:style>
  <w:style w:type="paragraph" w:styleId="para3">
    <w:name w:val="heading 2"/>
    <w:qFormat/>
    <w:basedOn w:val="para1"/>
    <w:next w:val="para1"/>
    <w:pPr>
      <w:spacing w:before="360" w:after="120"/>
      <w:keepNext/>
      <w:outlineLvl w:val="1"/>
      <w:keepLines/>
    </w:pPr>
    <w:rPr>
      <w:sz w:val="32"/>
      <w:szCs w:val="32"/>
    </w:rPr>
  </w:style>
  <w:style w:type="paragraph" w:styleId="para4">
    <w:name w:val="heading 3"/>
    <w:qFormat/>
    <w:basedOn w:val="para1"/>
    <w:next w:val="para1"/>
    <w:pPr>
      <w:spacing w:before="320" w:after="80"/>
      <w:keepNext/>
      <w:outlineLvl w:val="2"/>
      <w:keepLines/>
    </w:pPr>
    <w:rPr>
      <w:color w:val="434343"/>
      <w:sz w:val="28"/>
      <w:szCs w:val="28"/>
    </w:rPr>
  </w:style>
  <w:style w:type="paragraph" w:styleId="para5">
    <w:name w:val="heading 4"/>
    <w:qFormat/>
    <w:basedOn w:val="para1"/>
    <w:next w:val="para1"/>
    <w:pPr>
      <w:spacing w:before="280" w:after="80"/>
      <w:keepNext/>
      <w:outlineLvl w:val="3"/>
      <w:keepLines/>
    </w:pPr>
    <w:rPr>
      <w:color w:val="666666"/>
      <w:sz w:val="24"/>
      <w:szCs w:val="24"/>
    </w:rPr>
  </w:style>
  <w:style w:type="paragraph" w:styleId="para6">
    <w:name w:val="heading 5"/>
    <w:qFormat/>
    <w:basedOn w:val="para1"/>
    <w:next w:val="para1"/>
    <w:pPr>
      <w:spacing w:before="240" w:after="80"/>
      <w:keepNext/>
      <w:outlineLvl w:val="4"/>
      <w:keepLines/>
    </w:pPr>
    <w:rPr>
      <w:color w:val="666666"/>
    </w:rPr>
  </w:style>
  <w:style w:type="paragraph" w:styleId="para7">
    <w:name w:val="heading 6"/>
    <w:qFormat/>
    <w:basedOn w:val="para1"/>
    <w:next w:val="para1"/>
    <w:pPr>
      <w:spacing w:before="240" w:after="80"/>
      <w:keepNext/>
      <w:outlineLvl w:val="5"/>
      <w:keepLines/>
    </w:pPr>
    <w:rPr>
      <w:i/>
      <w:color w:val="666666"/>
    </w:rPr>
  </w:style>
  <w:style w:type="paragraph" w:styleId="para8">
    <w:name w:val="Title"/>
    <w:qFormat/>
    <w:basedOn w:val="para1"/>
    <w:next w:val="para1"/>
    <w:pPr>
      <w:spacing w:after="60"/>
      <w:keepNext/>
      <w:keepLines/>
    </w:pPr>
    <w:rPr>
      <w:sz w:val="52"/>
      <w:szCs w:val="52"/>
    </w:rPr>
  </w:style>
  <w:style w:type="paragraph" w:styleId="para9">
    <w:name w:val="Subtitle"/>
    <w:qFormat/>
    <w:basedOn w:val="para1"/>
    <w:next w:val="para1"/>
    <w:pPr>
      <w:spacing w:after="320"/>
      <w:keepNext/>
      <w:keepLines/>
    </w:pPr>
    <w:rPr>
      <w:color w:val="666666"/>
      <w:sz w:val="30"/>
      <w:szCs w:val="30"/>
    </w:rPr>
  </w:style>
  <w:style w:type="paragraph" w:styleId="para10" w:customStyle="1">
    <w:name w:val="annotation text"/>
    <w:qFormat/>
    <w:basedOn w:val="para0"/>
    <w:pPr>
      <w:spacing w:line="240" w:lineRule="auto"/>
    </w:pPr>
    <w:rPr>
      <w:sz w:val="20"/>
      <w:szCs w:val="20"/>
    </w:rPr>
  </w:style>
  <w:style w:type="paragraph" w:styleId="para11">
    <w:name w:val="Balloon Text"/>
    <w:qFormat/>
    <w:basedOn w:val="para0"/>
    <w:pPr>
      <w:spacing w:line="240" w:lineRule="auto"/>
    </w:pPr>
    <w:rPr>
      <w:rFonts w:ascii="Tahoma" w:hAnsi="Tahoma" w:cs="Tahoma"/>
      <w:sz w:val="16"/>
      <w:szCs w:val="16"/>
    </w:rPr>
  </w:style>
  <w:style w:type="character" w:styleId="char0" w:default="1">
    <w:name w:val="Default Paragraph Font"/>
  </w:style>
  <w:style w:type="character" w:styleId="char1" w:customStyle="1">
    <w:name w:val="Comment Text Char"/>
    <w:basedOn w:val="char0"/>
    <w:rPr>
      <w:sz w:val="20"/>
      <w:szCs w:val="20"/>
    </w:rPr>
  </w:style>
  <w:style w:type="character" w:styleId="char2" w:customStyle="1">
    <w:name w:val="annotation reference"/>
    <w:basedOn w:val="char0"/>
    <w:rPr>
      <w:sz w:val="16"/>
      <w:szCs w:val="16"/>
    </w:rPr>
  </w:style>
  <w:style w:type="character" w:styleId="char3" w:customStyle="1">
    <w:name w:val="Balloon Text Char"/>
    <w:basedOn w:val="char0"/>
    <w:rPr>
      <w:rFonts w:ascii="Tahoma" w:hAnsi="Tahoma" w:cs="Tahoma"/>
      <w:sz w:val="16"/>
      <w:szCs w:val="16"/>
    </w:rPr>
  </w:style>
  <w:style w:type="character" w:styleId="char4">
    <w:name w:val="Hyperlink"/>
    <w:basedOn w:val="char0"/>
    <w:rPr>
      <w:color w:val="0000ff"/>
      <w:u w:color="auto"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hAnsi="Arial" w:eastAsia="Arial" w:cs="Arial"/>
        <w:sz w:val="22"/>
        <w:szCs w:val="22"/>
        <w:lang w:val="en-gb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spacing w:line="276" w:lineRule="auto"/>
      <w:contextualSpacing/>
    </w:pPr>
  </w:style>
  <w:style w:type="paragraph" w:styleId="para1" w:customStyle="1">
    <w:name w:val="normal"/>
    <w:qFormat/>
    <w:pPr>
      <w:spacing w:line="276" w:lineRule="auto"/>
      <w:contextualSpacing/>
    </w:pPr>
  </w:style>
  <w:style w:type="paragraph" w:styleId="para2">
    <w:name w:val="heading 1"/>
    <w:qFormat/>
    <w:basedOn w:val="para1"/>
    <w:next w:val="para1"/>
    <w:pPr>
      <w:spacing w:before="400" w:after="120"/>
      <w:keepNext/>
      <w:outlineLvl w:val="0"/>
      <w:keepLines/>
    </w:pPr>
    <w:rPr>
      <w:sz w:val="40"/>
      <w:szCs w:val="40"/>
    </w:rPr>
  </w:style>
  <w:style w:type="paragraph" w:styleId="para3">
    <w:name w:val="heading 2"/>
    <w:qFormat/>
    <w:basedOn w:val="para1"/>
    <w:next w:val="para1"/>
    <w:pPr>
      <w:spacing w:before="360" w:after="120"/>
      <w:keepNext/>
      <w:outlineLvl w:val="1"/>
      <w:keepLines/>
    </w:pPr>
    <w:rPr>
      <w:sz w:val="32"/>
      <w:szCs w:val="32"/>
    </w:rPr>
  </w:style>
  <w:style w:type="paragraph" w:styleId="para4">
    <w:name w:val="heading 3"/>
    <w:qFormat/>
    <w:basedOn w:val="para1"/>
    <w:next w:val="para1"/>
    <w:pPr>
      <w:spacing w:before="320" w:after="80"/>
      <w:keepNext/>
      <w:outlineLvl w:val="2"/>
      <w:keepLines/>
    </w:pPr>
    <w:rPr>
      <w:color w:val="434343"/>
      <w:sz w:val="28"/>
      <w:szCs w:val="28"/>
    </w:rPr>
  </w:style>
  <w:style w:type="paragraph" w:styleId="para5">
    <w:name w:val="heading 4"/>
    <w:qFormat/>
    <w:basedOn w:val="para1"/>
    <w:next w:val="para1"/>
    <w:pPr>
      <w:spacing w:before="280" w:after="80"/>
      <w:keepNext/>
      <w:outlineLvl w:val="3"/>
      <w:keepLines/>
    </w:pPr>
    <w:rPr>
      <w:color w:val="666666"/>
      <w:sz w:val="24"/>
      <w:szCs w:val="24"/>
    </w:rPr>
  </w:style>
  <w:style w:type="paragraph" w:styleId="para6">
    <w:name w:val="heading 5"/>
    <w:qFormat/>
    <w:basedOn w:val="para1"/>
    <w:next w:val="para1"/>
    <w:pPr>
      <w:spacing w:before="240" w:after="80"/>
      <w:keepNext/>
      <w:outlineLvl w:val="4"/>
      <w:keepLines/>
    </w:pPr>
    <w:rPr>
      <w:color w:val="666666"/>
    </w:rPr>
  </w:style>
  <w:style w:type="paragraph" w:styleId="para7">
    <w:name w:val="heading 6"/>
    <w:qFormat/>
    <w:basedOn w:val="para1"/>
    <w:next w:val="para1"/>
    <w:pPr>
      <w:spacing w:before="240" w:after="80"/>
      <w:keepNext/>
      <w:outlineLvl w:val="5"/>
      <w:keepLines/>
    </w:pPr>
    <w:rPr>
      <w:i/>
      <w:color w:val="666666"/>
    </w:rPr>
  </w:style>
  <w:style w:type="paragraph" w:styleId="para8">
    <w:name w:val="Title"/>
    <w:qFormat/>
    <w:basedOn w:val="para1"/>
    <w:next w:val="para1"/>
    <w:pPr>
      <w:spacing w:after="60"/>
      <w:keepNext/>
      <w:keepLines/>
    </w:pPr>
    <w:rPr>
      <w:sz w:val="52"/>
      <w:szCs w:val="52"/>
    </w:rPr>
  </w:style>
  <w:style w:type="paragraph" w:styleId="para9">
    <w:name w:val="Subtitle"/>
    <w:qFormat/>
    <w:basedOn w:val="para1"/>
    <w:next w:val="para1"/>
    <w:pPr>
      <w:spacing w:after="320"/>
      <w:keepNext/>
      <w:keepLines/>
    </w:pPr>
    <w:rPr>
      <w:color w:val="666666"/>
      <w:sz w:val="30"/>
      <w:szCs w:val="30"/>
    </w:rPr>
  </w:style>
  <w:style w:type="paragraph" w:styleId="para10" w:customStyle="1">
    <w:name w:val="annotation text"/>
    <w:qFormat/>
    <w:basedOn w:val="para0"/>
    <w:pPr>
      <w:spacing w:line="240" w:lineRule="auto"/>
    </w:pPr>
    <w:rPr>
      <w:sz w:val="20"/>
      <w:szCs w:val="20"/>
    </w:rPr>
  </w:style>
  <w:style w:type="paragraph" w:styleId="para11">
    <w:name w:val="Balloon Text"/>
    <w:qFormat/>
    <w:basedOn w:val="para0"/>
    <w:pPr>
      <w:spacing w:line="240" w:lineRule="auto"/>
    </w:pPr>
    <w:rPr>
      <w:rFonts w:ascii="Tahoma" w:hAnsi="Tahoma" w:cs="Tahoma"/>
      <w:sz w:val="16"/>
      <w:szCs w:val="16"/>
    </w:rPr>
  </w:style>
  <w:style w:type="character" w:styleId="char0" w:default="1">
    <w:name w:val="Default Paragraph Font"/>
  </w:style>
  <w:style w:type="character" w:styleId="char1" w:customStyle="1">
    <w:name w:val="Comment Text Char"/>
    <w:basedOn w:val="char0"/>
    <w:rPr>
      <w:sz w:val="20"/>
      <w:szCs w:val="20"/>
    </w:rPr>
  </w:style>
  <w:style w:type="character" w:styleId="char2" w:customStyle="1">
    <w:name w:val="annotation reference"/>
    <w:basedOn w:val="char0"/>
    <w:rPr>
      <w:sz w:val="16"/>
      <w:szCs w:val="16"/>
    </w:rPr>
  </w:style>
  <w:style w:type="character" w:styleId="char3" w:customStyle="1">
    <w:name w:val="Balloon Text Char"/>
    <w:basedOn w:val="char0"/>
    <w:rPr>
      <w:rFonts w:ascii="Tahoma" w:hAnsi="Tahoma" w:cs="Tahoma"/>
      <w:sz w:val="16"/>
      <w:szCs w:val="16"/>
    </w:rPr>
  </w:style>
  <w:style w:type="character" w:styleId="char4">
    <w:name w:val="Hyperlink"/>
    <w:basedOn w:val="char0"/>
    <w:rPr>
      <w:color w:val="0000ff"/>
      <w:u w:color="auto"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yperlink" Target="mailto:ena.hodzic.kontejn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ena</cp:lastModifiedBy>
  <cp:revision>3</cp:revision>
  <dcterms:created xsi:type="dcterms:W3CDTF">2018-10-11T15:06:00Z</dcterms:created>
  <dcterms:modified xsi:type="dcterms:W3CDTF">2018-10-12T13:01:25Z</dcterms:modified>
</cp:coreProperties>
</file>